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0" w:rsidRDefault="00320A70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4063C8">
        <w:rPr>
          <w:b/>
          <w:bCs/>
          <w:color w:val="000000"/>
        </w:rPr>
        <w:t>№</w:t>
      </w:r>
      <w:r w:rsidR="00087939">
        <w:rPr>
          <w:b/>
          <w:bCs/>
          <w:color w:val="000000"/>
        </w:rPr>
        <w:t>1</w:t>
      </w:r>
      <w:r w:rsidR="00D14897">
        <w:rPr>
          <w:b/>
          <w:bCs/>
          <w:color w:val="000000"/>
        </w:rPr>
        <w:t>7</w:t>
      </w:r>
      <w:r w:rsidR="00E046B9">
        <w:rPr>
          <w:b/>
          <w:bCs/>
          <w:color w:val="000000"/>
        </w:rPr>
        <w:t>9</w:t>
      </w:r>
      <w:r w:rsidR="00580902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4F7409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D14897">
        <w:rPr>
          <w:b/>
          <w:bCs/>
          <w:color w:val="000000"/>
        </w:rPr>
        <w:t>6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087939">
        <w:rPr>
          <w:b/>
          <w:bCs/>
          <w:color w:val="000000"/>
        </w:rPr>
        <w:t>2</w:t>
      </w:r>
      <w:r w:rsidR="00D14897"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>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6746BE" w:rsidTr="00320A70">
        <w:trPr>
          <w:trHeight w:val="833"/>
        </w:trPr>
        <w:tc>
          <w:tcPr>
            <w:tcW w:w="5812" w:type="dxa"/>
          </w:tcPr>
          <w:p w:rsidR="006746BE" w:rsidRPr="00FB2C16" w:rsidRDefault="00FB2C16" w:rsidP="00E046B9">
            <w:pPr>
              <w:pStyle w:val="a3"/>
              <w:spacing w:before="0" w:after="0"/>
              <w:rPr>
                <w:b/>
              </w:rPr>
            </w:pPr>
            <w:r w:rsidRPr="00FB2C16">
              <w:rPr>
                <w:b/>
              </w:rPr>
              <w:t>О бюджет</w:t>
            </w:r>
            <w:r w:rsidR="00E046B9">
              <w:rPr>
                <w:b/>
              </w:rPr>
              <w:t>е</w:t>
            </w:r>
            <w:r w:rsidRPr="00FB2C16">
              <w:rPr>
                <w:b/>
              </w:rPr>
              <w:t xml:space="preserve"> </w:t>
            </w:r>
            <w:r w:rsidR="00320A70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</w:t>
            </w:r>
            <w:r w:rsidR="005768D6">
              <w:rPr>
                <w:b/>
              </w:rPr>
              <w:t>2</w:t>
            </w:r>
            <w:r w:rsidR="00D14897">
              <w:rPr>
                <w:b/>
              </w:rPr>
              <w:t>2</w:t>
            </w:r>
            <w:r w:rsidR="00BD69C1">
              <w:rPr>
                <w:b/>
              </w:rPr>
              <w:t xml:space="preserve"> </w:t>
            </w:r>
            <w:r w:rsidRPr="00FB2C16">
              <w:rPr>
                <w:b/>
              </w:rPr>
              <w:t>год</w:t>
            </w:r>
            <w:r w:rsidR="00320A70">
              <w:rPr>
                <w:b/>
              </w:rPr>
              <w:t xml:space="preserve"> и плановый период 20</w:t>
            </w:r>
            <w:r w:rsidR="00BD69C1">
              <w:rPr>
                <w:b/>
              </w:rPr>
              <w:t>2</w:t>
            </w:r>
            <w:r w:rsidR="00D14897">
              <w:rPr>
                <w:b/>
              </w:rPr>
              <w:t>3</w:t>
            </w:r>
            <w:r w:rsidR="00320A70">
              <w:rPr>
                <w:b/>
              </w:rPr>
              <w:t xml:space="preserve"> и 20</w:t>
            </w:r>
            <w:r w:rsidR="004F7409">
              <w:rPr>
                <w:b/>
              </w:rPr>
              <w:t>2</w:t>
            </w:r>
            <w:r w:rsidR="00D14897">
              <w:rPr>
                <w:b/>
              </w:rPr>
              <w:t>4</w:t>
            </w:r>
            <w:r w:rsidR="00320A70">
              <w:rPr>
                <w:b/>
              </w:rPr>
              <w:t xml:space="preserve">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BD69C1" w:rsidRPr="00BD69C1" w:rsidRDefault="00BD69C1" w:rsidP="00BD69C1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9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 ст. 21 Положения о бюджетном </w:t>
      </w:r>
      <w:proofErr w:type="gramStart"/>
      <w:r w:rsidRPr="00BD69C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BD69C1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Киренский район, утвержденного Решением Думы Киренского района от 30.05.2014 г. № 33/5,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ст.25 </w:t>
      </w:r>
      <w:r w:rsidRPr="00BD69C1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район,</w:t>
      </w:r>
    </w:p>
    <w:p w:rsidR="00525E70" w:rsidRDefault="00525E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320A70" w:rsidRPr="00E046B9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6B9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E046B9" w:rsidRPr="00E046B9" w:rsidRDefault="00E046B9" w:rsidP="00E046B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Киренский район (далее муниципального района) на 2022 год: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 - Общий объем доходов бюджета муниципального района в сумме – 1271675,7  тыс. руб., в том числе безвозмездные перечисления в сумме – 747139  тыс. руб., из них объем межбюджетных трансфертов из областного и федерального бюджета – 737 902,3 тыс. руб., объем межбюджетных трансфертов из бюджетов поселений – 8636,7 тыс</w:t>
      </w:r>
      <w:proofErr w:type="gramStart"/>
      <w:r w:rsidRPr="00E046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>уб.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в сумме – 1278535,7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тыс. руб.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46B9">
        <w:rPr>
          <w:rFonts w:ascii="Times New Roman" w:hAnsi="Times New Roman" w:cs="Times New Roman"/>
          <w:sz w:val="24"/>
          <w:szCs w:val="24"/>
        </w:rPr>
        <w:t xml:space="preserve">Размер дефицита бюджета муниципального района в сумме – </w:t>
      </w:r>
      <w:r w:rsidR="00E91CB3">
        <w:rPr>
          <w:rFonts w:ascii="Times New Roman" w:hAnsi="Times New Roman" w:cs="Times New Roman"/>
          <w:color w:val="000000"/>
          <w:sz w:val="24"/>
          <w:szCs w:val="24"/>
        </w:rPr>
        <w:t>6860</w:t>
      </w:r>
      <w:r w:rsidRPr="00E046B9">
        <w:rPr>
          <w:rFonts w:ascii="Times New Roman" w:hAnsi="Times New Roman" w:cs="Times New Roman"/>
          <w:sz w:val="24"/>
          <w:szCs w:val="24"/>
        </w:rPr>
        <w:t xml:space="preserve"> тыс. руб., или 1,5%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E046B9" w:rsidRPr="00E046B9" w:rsidRDefault="00E046B9" w:rsidP="00E046B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Направить на покрытие дефицита бюджета поступления из источников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046B9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1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E046B9" w:rsidRDefault="00E046B9" w:rsidP="00E046B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района на плановый период 2023 и 2024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046B9">
        <w:rPr>
          <w:rFonts w:ascii="Times New Roman" w:hAnsi="Times New Roman" w:cs="Times New Roman"/>
          <w:sz w:val="24"/>
          <w:szCs w:val="24"/>
        </w:rPr>
        <w:t>:</w:t>
      </w:r>
    </w:p>
    <w:p w:rsid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</w:t>
      </w:r>
      <w:r w:rsidRPr="00E046B9">
        <w:rPr>
          <w:rFonts w:ascii="Times New Roman" w:hAnsi="Times New Roman" w:cs="Times New Roman"/>
          <w:sz w:val="24"/>
          <w:szCs w:val="24"/>
        </w:rPr>
        <w:t>района на 2023 год в сумме – 1283294,6 тыс. руб., в том числе безвозмездные перечисления в сумме – 795872,8 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E046B9">
        <w:rPr>
          <w:rFonts w:ascii="Times New Roman" w:hAnsi="Times New Roman" w:cs="Times New Roman"/>
          <w:sz w:val="24"/>
          <w:szCs w:val="24"/>
        </w:rPr>
        <w:t>объем межбюджетных трансфертов из областного и федерального бюджетов – 786 636,1 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E046B9">
        <w:rPr>
          <w:rFonts w:ascii="Times New Roman" w:hAnsi="Times New Roman" w:cs="Times New Roman"/>
          <w:sz w:val="24"/>
          <w:szCs w:val="24"/>
        </w:rPr>
        <w:t>межбюджетных трансфертов из бюджетов поселений – 8636,7 т.</w:t>
      </w:r>
      <w:r>
        <w:rPr>
          <w:rFonts w:ascii="Times New Roman" w:hAnsi="Times New Roman" w:cs="Times New Roman"/>
          <w:sz w:val="24"/>
          <w:szCs w:val="24"/>
        </w:rPr>
        <w:t xml:space="preserve">р.; </w:t>
      </w:r>
      <w:r w:rsidRPr="00E046B9">
        <w:rPr>
          <w:rFonts w:ascii="Times New Roman" w:hAnsi="Times New Roman" w:cs="Times New Roman"/>
          <w:sz w:val="24"/>
          <w:szCs w:val="24"/>
        </w:rPr>
        <w:t>на 2024 год в сумме – 1280242,4 тыс. руб., в том числе безвозмездные перечисления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 xml:space="preserve"> в сумме – 798672,2 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E046B9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областного и федерального бюджетов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046B9">
        <w:rPr>
          <w:rFonts w:ascii="Times New Roman" w:hAnsi="Times New Roman" w:cs="Times New Roman"/>
          <w:sz w:val="24"/>
          <w:szCs w:val="24"/>
        </w:rPr>
        <w:t>789 435,5 тыс. руб.</w:t>
      </w:r>
      <w:r>
        <w:rPr>
          <w:rFonts w:ascii="Times New Roman" w:hAnsi="Times New Roman" w:cs="Times New Roman"/>
          <w:sz w:val="24"/>
          <w:szCs w:val="24"/>
        </w:rPr>
        <w:t xml:space="preserve">, объем </w:t>
      </w:r>
      <w:r w:rsidRPr="00E046B9">
        <w:rPr>
          <w:rFonts w:ascii="Times New Roman" w:hAnsi="Times New Roman" w:cs="Times New Roman"/>
          <w:sz w:val="24"/>
          <w:szCs w:val="24"/>
        </w:rPr>
        <w:t>межбюджетных трансфертов из бюджетов поселений – 8636,7 т.р.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lastRenderedPageBreak/>
        <w:t xml:space="preserve"> - Общий объем расходов бюджета на 2023 год в сумме – 1299777,9 тыс. руб., в том числе условно утвержденные расходы в сумме</w:t>
      </w:r>
      <w:r w:rsidR="00E91CB3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- 12 597.6 тыс. руб., на 2024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- 1294855,1 тыс</w:t>
      </w:r>
      <w:proofErr w:type="gramStart"/>
      <w:r w:rsidRPr="00E046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4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в сумме –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E046B9">
        <w:rPr>
          <w:rFonts w:ascii="Times New Roman" w:hAnsi="Times New Roman" w:cs="Times New Roman"/>
          <w:sz w:val="24"/>
          <w:szCs w:val="24"/>
        </w:rPr>
        <w:t>809.1 тыс.руб.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046B9">
        <w:rPr>
          <w:rFonts w:ascii="Times New Roman" w:hAnsi="Times New Roman" w:cs="Times New Roman"/>
          <w:sz w:val="24"/>
          <w:szCs w:val="24"/>
        </w:rPr>
        <w:t>Размер дефицита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</w:t>
      </w:r>
      <w:r w:rsidRPr="00E046B9">
        <w:rPr>
          <w:rFonts w:ascii="Times New Roman" w:hAnsi="Times New Roman" w:cs="Times New Roman"/>
          <w:sz w:val="24"/>
          <w:szCs w:val="24"/>
        </w:rPr>
        <w:t xml:space="preserve">на 2023 год в сумме – </w:t>
      </w:r>
      <w:r w:rsidRPr="00E046B9">
        <w:rPr>
          <w:rFonts w:ascii="Times New Roman" w:hAnsi="Times New Roman" w:cs="Times New Roman"/>
          <w:color w:val="000000"/>
          <w:sz w:val="24"/>
          <w:szCs w:val="24"/>
        </w:rPr>
        <w:t xml:space="preserve">16483,3 </w:t>
      </w:r>
      <w:r w:rsidRPr="00E046B9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Pr="00E046B9">
        <w:rPr>
          <w:rFonts w:ascii="Times New Roman" w:hAnsi="Times New Roman" w:cs="Times New Roman"/>
          <w:sz w:val="24"/>
          <w:szCs w:val="24"/>
        </w:rPr>
        <w:t>3,8%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на 2024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 xml:space="preserve">- </w:t>
      </w:r>
      <w:r w:rsidRPr="00E046B9">
        <w:rPr>
          <w:rFonts w:ascii="Times New Roman" w:hAnsi="Times New Roman" w:cs="Times New Roman"/>
          <w:color w:val="000000"/>
          <w:sz w:val="24"/>
          <w:szCs w:val="24"/>
        </w:rPr>
        <w:t xml:space="preserve">14612,7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или </w:t>
      </w:r>
      <w:r w:rsidRPr="00E046B9">
        <w:rPr>
          <w:rFonts w:ascii="Times New Roman" w:hAnsi="Times New Roman" w:cs="Times New Roman"/>
          <w:sz w:val="24"/>
          <w:szCs w:val="24"/>
        </w:rPr>
        <w:t>3,3 %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E046B9" w:rsidRPr="00E046B9" w:rsidRDefault="00E046B9" w:rsidP="00E046B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 w:cs="Times New Roman"/>
          <w:sz w:val="24"/>
          <w:szCs w:val="24"/>
        </w:rPr>
        <w:t xml:space="preserve">жета поступления из источников </w:t>
      </w:r>
      <w:r w:rsidRPr="00E046B9">
        <w:rPr>
          <w:rFonts w:ascii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046B9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2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6B9">
        <w:rPr>
          <w:rFonts w:ascii="Times New Roman" w:hAnsi="Times New Roman" w:cs="Times New Roman"/>
          <w:b/>
          <w:sz w:val="24"/>
          <w:szCs w:val="24"/>
        </w:rPr>
        <w:t>Статья 2.</w:t>
      </w:r>
    </w:p>
    <w:p w:rsidR="00E046B9" w:rsidRPr="00E046B9" w:rsidRDefault="00E046B9" w:rsidP="00E046B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E046B9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поступающие в 2022 году и плановом периоде формируются за счет: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 - доходов от уплаты федеральных, региональных и местных налогов и сборов по нормативам, установленным законодательными актами Российской Федерации, Иркутской области, МО Киренский район в соответствии с действующим налоговым и бюджетным законодательством.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 - неналоговых доходов: доходов от использования имущества, находящегося в государственной или муниципальной собственности, доходов от продажи имущества, доходов от платных услуг, оказываемых казенными учреждениями и иных неналоговых доходов.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 - безвозмездных поступлений </w:t>
      </w:r>
    </w:p>
    <w:p w:rsidR="00E046B9" w:rsidRPr="00485434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34">
        <w:rPr>
          <w:rFonts w:ascii="Times New Roman" w:hAnsi="Times New Roman" w:cs="Times New Roman"/>
          <w:b/>
          <w:sz w:val="24"/>
          <w:szCs w:val="24"/>
        </w:rPr>
        <w:t>Статья 3.</w:t>
      </w:r>
    </w:p>
    <w:p w:rsidR="00E046B9" w:rsidRPr="00E046B9" w:rsidRDefault="00E046B9" w:rsidP="0048543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Установить прогнозируемые доходы бюджета муниципального образования Киренский район на 2022 год и плановый период по классификации доходов бюджетов РФ в объеме </w:t>
      </w:r>
      <w:r w:rsidR="00485434">
        <w:rPr>
          <w:rFonts w:ascii="Times New Roman" w:hAnsi="Times New Roman" w:cs="Times New Roman"/>
          <w:sz w:val="24"/>
          <w:szCs w:val="24"/>
        </w:rPr>
        <w:t>в соответствии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485434">
        <w:rPr>
          <w:rFonts w:ascii="Times New Roman" w:hAnsi="Times New Roman" w:cs="Times New Roman"/>
          <w:sz w:val="24"/>
          <w:szCs w:val="24"/>
        </w:rPr>
        <w:t xml:space="preserve">с </w:t>
      </w:r>
      <w:r w:rsidRPr="00E046B9">
        <w:rPr>
          <w:rFonts w:ascii="Times New Roman" w:hAnsi="Times New Roman" w:cs="Times New Roman"/>
          <w:sz w:val="24"/>
          <w:szCs w:val="24"/>
        </w:rPr>
        <w:t>приложени</w:t>
      </w:r>
      <w:r w:rsidR="00485434">
        <w:rPr>
          <w:rFonts w:ascii="Times New Roman" w:hAnsi="Times New Roman" w:cs="Times New Roman"/>
          <w:sz w:val="24"/>
          <w:szCs w:val="24"/>
        </w:rPr>
        <w:t>я</w:t>
      </w:r>
      <w:r w:rsidRPr="00E046B9">
        <w:rPr>
          <w:rFonts w:ascii="Times New Roman" w:hAnsi="Times New Roman" w:cs="Times New Roman"/>
          <w:sz w:val="24"/>
          <w:szCs w:val="24"/>
        </w:rPr>
        <w:t>м</w:t>
      </w:r>
      <w:r w:rsidR="00485434">
        <w:rPr>
          <w:rFonts w:ascii="Times New Roman" w:hAnsi="Times New Roman" w:cs="Times New Roman"/>
          <w:sz w:val="24"/>
          <w:szCs w:val="24"/>
        </w:rPr>
        <w:t>и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485434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>4,</w:t>
      </w:r>
      <w:r w:rsidR="00485434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 xml:space="preserve">5 к </w:t>
      </w:r>
      <w:r w:rsidR="00485434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485434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34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E046B9" w:rsidRPr="00E046B9" w:rsidRDefault="00E046B9" w:rsidP="0048543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прогнозируемых к получению из других бюджетов бюджетной системы Российской Федерации в 2022 году в сумме</w:t>
      </w:r>
      <w:r w:rsidR="00485434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</w:t>
      </w:r>
      <w:r w:rsidR="00485434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746 539 тыс. руб., в 2023 году -</w:t>
      </w:r>
      <w:r w:rsidR="00485434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795 272, 8 тыс</w:t>
      </w:r>
      <w:proofErr w:type="gramStart"/>
      <w:r w:rsidRPr="00E046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>уб., в 2024году</w:t>
      </w:r>
      <w:r w:rsidR="00485434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 xml:space="preserve">- </w:t>
      </w:r>
      <w:r w:rsidR="00485434">
        <w:rPr>
          <w:rFonts w:ascii="Times New Roman" w:hAnsi="Times New Roman" w:cs="Times New Roman"/>
          <w:sz w:val="24"/>
          <w:szCs w:val="24"/>
        </w:rPr>
        <w:t>798 072,</w:t>
      </w:r>
      <w:r w:rsidRPr="00E046B9">
        <w:rPr>
          <w:rFonts w:ascii="Times New Roman" w:hAnsi="Times New Roman" w:cs="Times New Roman"/>
          <w:sz w:val="24"/>
          <w:szCs w:val="24"/>
        </w:rPr>
        <w:t xml:space="preserve">2 тыс.руб., </w:t>
      </w:r>
      <w:r w:rsidR="004854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046B9">
        <w:rPr>
          <w:rFonts w:ascii="Times New Roman" w:hAnsi="Times New Roman" w:cs="Times New Roman"/>
          <w:sz w:val="24"/>
          <w:szCs w:val="24"/>
        </w:rPr>
        <w:t>приложениям</w:t>
      </w:r>
      <w:r w:rsidR="00485434">
        <w:rPr>
          <w:rFonts w:ascii="Times New Roman" w:hAnsi="Times New Roman" w:cs="Times New Roman"/>
          <w:sz w:val="24"/>
          <w:szCs w:val="24"/>
        </w:rPr>
        <w:t>и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485434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>8,</w:t>
      </w:r>
      <w:r w:rsidR="00485434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 xml:space="preserve">9 к </w:t>
      </w:r>
      <w:r w:rsidR="00485434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485434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34">
        <w:rPr>
          <w:rFonts w:ascii="Times New Roman" w:hAnsi="Times New Roman" w:cs="Times New Roman"/>
          <w:b/>
          <w:sz w:val="24"/>
          <w:szCs w:val="24"/>
        </w:rPr>
        <w:t>Статья 5.</w:t>
      </w:r>
    </w:p>
    <w:p w:rsidR="00E046B9" w:rsidRPr="00E046B9" w:rsidRDefault="00E046B9" w:rsidP="0048543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 и подразделам классификации расходов бюджетов Российской Федерации на 2022 год и плановый период </w:t>
      </w:r>
      <w:r w:rsidR="004854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046B9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 w:rsidR="00485434">
        <w:rPr>
          <w:rFonts w:ascii="Times New Roman" w:hAnsi="Times New Roman" w:cs="Times New Roman"/>
          <w:sz w:val="24"/>
          <w:szCs w:val="24"/>
        </w:rPr>
        <w:t>и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485434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>10,</w:t>
      </w:r>
      <w:r w:rsidR="00485434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 xml:space="preserve">11 к </w:t>
      </w:r>
      <w:r w:rsidR="00485434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E046B9" w:rsidRDefault="00E046B9" w:rsidP="0048543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2022 год и плановый период по целевым статьям (муниципальным программам и </w:t>
      </w:r>
      <w:proofErr w:type="spellStart"/>
      <w:r w:rsidRPr="00E046B9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E046B9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 w:rsidR="00485434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046B9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 w:rsidR="00485434">
        <w:rPr>
          <w:rFonts w:ascii="Times New Roman" w:hAnsi="Times New Roman" w:cs="Times New Roman"/>
          <w:sz w:val="24"/>
          <w:szCs w:val="24"/>
        </w:rPr>
        <w:t>и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485434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>12,</w:t>
      </w:r>
      <w:r w:rsidR="00485434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 xml:space="preserve">13 к </w:t>
      </w:r>
      <w:r w:rsidR="00485434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E046B9" w:rsidRDefault="00E046B9" w:rsidP="0048543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на 2022 год и плановый период </w:t>
      </w:r>
      <w:r w:rsidR="00485434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046B9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 w:rsidR="00485434">
        <w:rPr>
          <w:rFonts w:ascii="Times New Roman" w:hAnsi="Times New Roman" w:cs="Times New Roman"/>
          <w:sz w:val="24"/>
          <w:szCs w:val="24"/>
        </w:rPr>
        <w:t>и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485434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>14,</w:t>
      </w:r>
      <w:r w:rsidR="00485434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 xml:space="preserve">15 к </w:t>
      </w:r>
      <w:r w:rsidR="00485434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485434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34">
        <w:rPr>
          <w:rFonts w:ascii="Times New Roman" w:hAnsi="Times New Roman" w:cs="Times New Roman"/>
          <w:b/>
          <w:sz w:val="24"/>
          <w:szCs w:val="24"/>
        </w:rPr>
        <w:t>Статья 6.</w:t>
      </w:r>
    </w:p>
    <w:p w:rsidR="00E046B9" w:rsidRPr="00E046B9" w:rsidRDefault="00E046B9" w:rsidP="0048543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Утвердить объем бюджетных ассигнований, на исполнение публичных нормативных обязательств направляемых в 2022 году в сумме 21695,7тыс. руб., в 2023 году – 21695,7тыс</w:t>
      </w:r>
      <w:proofErr w:type="gramStart"/>
      <w:r w:rsidRPr="00E046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>уб., в 2024 году</w:t>
      </w:r>
      <w:r w:rsidR="00485434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</w:t>
      </w:r>
      <w:r w:rsidR="00485434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21695,7тыс.руб.</w:t>
      </w:r>
    </w:p>
    <w:p w:rsidR="00E046B9" w:rsidRPr="00E046B9" w:rsidRDefault="00E046B9" w:rsidP="0048543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Установить распределение бюджетных ассигнований, направленных на исполнение публичных нормативных обязательств муниципального района на 2022 год и плановый период 2023-2024г.г. в </w:t>
      </w:r>
      <w:r w:rsidR="00485434">
        <w:rPr>
          <w:rFonts w:ascii="Times New Roman" w:hAnsi="Times New Roman" w:cs="Times New Roman"/>
          <w:sz w:val="24"/>
          <w:szCs w:val="24"/>
        </w:rPr>
        <w:t>соответствии с</w:t>
      </w:r>
      <w:r w:rsidRPr="00E046B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85434">
        <w:rPr>
          <w:rFonts w:ascii="Times New Roman" w:hAnsi="Times New Roman" w:cs="Times New Roman"/>
          <w:sz w:val="24"/>
          <w:szCs w:val="24"/>
        </w:rPr>
        <w:t>е</w:t>
      </w:r>
      <w:r w:rsidRPr="00E046B9">
        <w:rPr>
          <w:rFonts w:ascii="Times New Roman" w:hAnsi="Times New Roman" w:cs="Times New Roman"/>
          <w:sz w:val="24"/>
          <w:szCs w:val="24"/>
        </w:rPr>
        <w:t xml:space="preserve">м </w:t>
      </w:r>
      <w:r w:rsidR="00485434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16 к </w:t>
      </w:r>
      <w:r w:rsidR="00485434">
        <w:rPr>
          <w:rFonts w:ascii="Times New Roman" w:hAnsi="Times New Roman" w:cs="Times New Roman"/>
          <w:sz w:val="24"/>
          <w:szCs w:val="24"/>
        </w:rPr>
        <w:t>данному 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485434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34"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E046B9" w:rsidRPr="00E046B9" w:rsidRDefault="00E046B9" w:rsidP="0048543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lastRenderedPageBreak/>
        <w:t>Установить общий объем бюджетных ассигнований на исполнение обязательств МО Киренский район:</w:t>
      </w:r>
    </w:p>
    <w:p w:rsidR="00E046B9" w:rsidRPr="00E046B9" w:rsidRDefault="00485434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 в связи с осуществлением органами местного самоуправления полномочий по решению вопросов местного значения в 2022году – 1 196 933.62 тыс. руб., в 2023 году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- 1 209 601.92 тыс. руб., в 2024 году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- 12 729 027.72 тыс. руб.</w:t>
      </w:r>
    </w:p>
    <w:p w:rsidR="00E046B9" w:rsidRPr="00E046B9" w:rsidRDefault="00485434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 в связи с исполнением органами местного самоуправления переданных отдельных государственных полномочий в 2022году – 72965 тыс. руб., в 2023 году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- 65056 тыс. руб., в 2024 году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64759.6 тыс</w:t>
      </w:r>
      <w:proofErr w:type="gramStart"/>
      <w:r w:rsidR="00E046B9" w:rsidRPr="00E046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046B9" w:rsidRPr="00E046B9">
        <w:rPr>
          <w:rFonts w:ascii="Times New Roman" w:hAnsi="Times New Roman" w:cs="Times New Roman"/>
          <w:sz w:val="24"/>
          <w:szCs w:val="24"/>
        </w:rPr>
        <w:t>уб.</w:t>
      </w:r>
    </w:p>
    <w:p w:rsidR="00E046B9" w:rsidRPr="00E046B9" w:rsidRDefault="00485434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 в связи с исполнением переданных с поселений полномочий в 2022году – 8636,7 тыс. руб., в 2023 году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- 8636,7 тыс</w:t>
      </w:r>
      <w:proofErr w:type="gramStart"/>
      <w:r w:rsidR="00E046B9" w:rsidRPr="00E046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046B9" w:rsidRPr="00E046B9">
        <w:rPr>
          <w:rFonts w:ascii="Times New Roman" w:hAnsi="Times New Roman" w:cs="Times New Roman"/>
          <w:sz w:val="24"/>
          <w:szCs w:val="24"/>
        </w:rPr>
        <w:t>уб., в 2024 году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8636,7 тыс.руб.</w:t>
      </w:r>
    </w:p>
    <w:p w:rsidR="00E046B9" w:rsidRPr="00E046B9" w:rsidRDefault="00E046B9" w:rsidP="000C013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Установить  перечень переданных отдельных государственных полномочий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="000C013C" w:rsidRPr="00E046B9">
        <w:rPr>
          <w:rFonts w:ascii="Times New Roman" w:hAnsi="Times New Roman" w:cs="Times New Roman"/>
          <w:sz w:val="24"/>
          <w:szCs w:val="24"/>
        </w:rPr>
        <w:t xml:space="preserve">в </w:t>
      </w:r>
      <w:r w:rsidR="000C013C">
        <w:rPr>
          <w:rFonts w:ascii="Times New Roman" w:hAnsi="Times New Roman" w:cs="Times New Roman"/>
          <w:sz w:val="24"/>
          <w:szCs w:val="24"/>
        </w:rPr>
        <w:t>соответствии с</w:t>
      </w:r>
      <w:r w:rsidRPr="00E046B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C013C">
        <w:rPr>
          <w:rFonts w:ascii="Times New Roman" w:hAnsi="Times New Roman" w:cs="Times New Roman"/>
          <w:sz w:val="24"/>
          <w:szCs w:val="24"/>
        </w:rPr>
        <w:t>е</w:t>
      </w:r>
      <w:r w:rsidRPr="00E046B9">
        <w:rPr>
          <w:rFonts w:ascii="Times New Roman" w:hAnsi="Times New Roman" w:cs="Times New Roman"/>
          <w:sz w:val="24"/>
          <w:szCs w:val="24"/>
        </w:rPr>
        <w:t xml:space="preserve">м </w:t>
      </w:r>
      <w:r w:rsidR="000C013C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18 к </w:t>
      </w:r>
      <w:r w:rsidR="000C013C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</w:t>
      </w:r>
      <w:r w:rsidR="000C013C">
        <w:rPr>
          <w:rFonts w:ascii="Times New Roman" w:hAnsi="Times New Roman" w:cs="Times New Roman"/>
          <w:sz w:val="24"/>
          <w:szCs w:val="24"/>
        </w:rPr>
        <w:t>.</w:t>
      </w:r>
    </w:p>
    <w:p w:rsidR="00E046B9" w:rsidRPr="00E046B9" w:rsidRDefault="00E046B9" w:rsidP="000C013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Установить перечень полномочий переданных на исполнение с поселений, входящих в состав Киренского района </w:t>
      </w:r>
      <w:r w:rsidR="000C013C" w:rsidRPr="00E046B9">
        <w:rPr>
          <w:rFonts w:ascii="Times New Roman" w:hAnsi="Times New Roman" w:cs="Times New Roman"/>
          <w:sz w:val="24"/>
          <w:szCs w:val="24"/>
        </w:rPr>
        <w:t xml:space="preserve">в </w:t>
      </w:r>
      <w:r w:rsidR="000C013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E046B9">
        <w:rPr>
          <w:rFonts w:ascii="Times New Roman" w:hAnsi="Times New Roman" w:cs="Times New Roman"/>
          <w:sz w:val="24"/>
          <w:szCs w:val="24"/>
        </w:rPr>
        <w:t>приложениям</w:t>
      </w:r>
      <w:r w:rsidR="000C013C">
        <w:rPr>
          <w:rFonts w:ascii="Times New Roman" w:hAnsi="Times New Roman" w:cs="Times New Roman"/>
          <w:sz w:val="24"/>
          <w:szCs w:val="24"/>
        </w:rPr>
        <w:t>и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0C013C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18-1 к </w:t>
      </w:r>
      <w:r w:rsidR="000C013C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0C013C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3C">
        <w:rPr>
          <w:rFonts w:ascii="Times New Roman" w:hAnsi="Times New Roman" w:cs="Times New Roman"/>
          <w:b/>
          <w:sz w:val="24"/>
          <w:szCs w:val="24"/>
        </w:rPr>
        <w:t>Статья 8.</w:t>
      </w:r>
    </w:p>
    <w:p w:rsidR="00E046B9" w:rsidRPr="00E046B9" w:rsidRDefault="00E046B9" w:rsidP="000C013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на финансовое обеспечение реализации муниципальных программ на 2022 год и плановый период </w:t>
      </w:r>
      <w:r w:rsidR="000C013C" w:rsidRPr="00E046B9">
        <w:rPr>
          <w:rFonts w:ascii="Times New Roman" w:hAnsi="Times New Roman" w:cs="Times New Roman"/>
          <w:sz w:val="24"/>
          <w:szCs w:val="24"/>
        </w:rPr>
        <w:t xml:space="preserve">в </w:t>
      </w:r>
      <w:r w:rsidR="000C013C">
        <w:rPr>
          <w:rFonts w:ascii="Times New Roman" w:hAnsi="Times New Roman" w:cs="Times New Roman"/>
          <w:sz w:val="24"/>
          <w:szCs w:val="24"/>
        </w:rPr>
        <w:t>соответствии с</w:t>
      </w:r>
      <w:r w:rsidRPr="00E046B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C013C">
        <w:rPr>
          <w:rFonts w:ascii="Times New Roman" w:hAnsi="Times New Roman" w:cs="Times New Roman"/>
          <w:sz w:val="24"/>
          <w:szCs w:val="24"/>
        </w:rPr>
        <w:t>е</w:t>
      </w:r>
      <w:r w:rsidRPr="00E046B9">
        <w:rPr>
          <w:rFonts w:ascii="Times New Roman" w:hAnsi="Times New Roman" w:cs="Times New Roman"/>
          <w:sz w:val="24"/>
          <w:szCs w:val="24"/>
        </w:rPr>
        <w:t xml:space="preserve">м </w:t>
      </w:r>
      <w:r w:rsidR="000C013C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20 к </w:t>
      </w:r>
      <w:r w:rsidR="000C013C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0C013C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3C">
        <w:rPr>
          <w:rFonts w:ascii="Times New Roman" w:hAnsi="Times New Roman" w:cs="Times New Roman"/>
          <w:b/>
          <w:sz w:val="24"/>
          <w:szCs w:val="24"/>
        </w:rPr>
        <w:t>Статья 9.</w:t>
      </w:r>
    </w:p>
    <w:p w:rsidR="00E046B9" w:rsidRPr="00E046B9" w:rsidRDefault="00E046B9" w:rsidP="000C013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Утвердить бюджетные </w:t>
      </w:r>
      <w:hyperlink r:id="rId6" w:history="1">
        <w:r w:rsidRPr="00E046B9">
          <w:rPr>
            <w:rFonts w:ascii="Times New Roman" w:hAnsi="Times New Roman" w:cs="Times New Roman"/>
            <w:sz w:val="24"/>
            <w:szCs w:val="24"/>
          </w:rPr>
          <w:t>ассигнования</w:t>
        </w:r>
      </w:hyperlink>
      <w:r w:rsidRPr="00E046B9">
        <w:rPr>
          <w:rFonts w:ascii="Times New Roman" w:hAnsi="Times New Roman" w:cs="Times New Roman"/>
          <w:sz w:val="24"/>
          <w:szCs w:val="24"/>
        </w:rPr>
        <w:t xml:space="preserve"> на осуществление бюджетных инвестиций в объекты муниципальной собственности Киренского муниципального района, </w:t>
      </w:r>
      <w:proofErr w:type="spellStart"/>
      <w:r w:rsidRPr="00E046B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046B9">
        <w:rPr>
          <w:rFonts w:ascii="Times New Roman" w:hAnsi="Times New Roman" w:cs="Times New Roman"/>
          <w:sz w:val="24"/>
          <w:szCs w:val="24"/>
        </w:rPr>
        <w:t xml:space="preserve"> капитальных вложений в которые осуществляется за счет межбюджетных субсидий из областного бюджета, на 2022 год и плановый период </w:t>
      </w:r>
      <w:r w:rsidR="000C013C" w:rsidRPr="00E046B9">
        <w:rPr>
          <w:rFonts w:ascii="Times New Roman" w:hAnsi="Times New Roman" w:cs="Times New Roman"/>
          <w:sz w:val="24"/>
          <w:szCs w:val="24"/>
        </w:rPr>
        <w:t xml:space="preserve">в </w:t>
      </w:r>
      <w:r w:rsidR="000C013C">
        <w:rPr>
          <w:rFonts w:ascii="Times New Roman" w:hAnsi="Times New Roman" w:cs="Times New Roman"/>
          <w:sz w:val="24"/>
          <w:szCs w:val="24"/>
        </w:rPr>
        <w:t>соответствии с</w:t>
      </w:r>
      <w:r w:rsidRPr="00E046B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C013C">
        <w:rPr>
          <w:rFonts w:ascii="Times New Roman" w:hAnsi="Times New Roman" w:cs="Times New Roman"/>
          <w:sz w:val="24"/>
          <w:szCs w:val="24"/>
        </w:rPr>
        <w:t>ем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0C013C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19 к </w:t>
      </w:r>
      <w:r w:rsidR="000C013C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0C013C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3C">
        <w:rPr>
          <w:rFonts w:ascii="Times New Roman" w:hAnsi="Times New Roman" w:cs="Times New Roman"/>
          <w:b/>
          <w:sz w:val="24"/>
          <w:szCs w:val="24"/>
        </w:rPr>
        <w:t>Статья 10.</w:t>
      </w:r>
    </w:p>
    <w:p w:rsidR="00E046B9" w:rsidRPr="00E046B9" w:rsidRDefault="00E046B9" w:rsidP="000C013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Установить, что в расходной части бюджета создается резервный фонд администрации муниципального района в 2022 году в сумме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- 500 тыс. рублей, в 2023 году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- 500 тыс</w:t>
      </w:r>
      <w:proofErr w:type="gramStart"/>
      <w:r w:rsidRPr="00E046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>уб., в 2024 году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500 тыс.руб.</w:t>
      </w:r>
    </w:p>
    <w:p w:rsidR="00E046B9" w:rsidRPr="000C013C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3C">
        <w:rPr>
          <w:rFonts w:ascii="Times New Roman" w:hAnsi="Times New Roman" w:cs="Times New Roman"/>
          <w:b/>
          <w:sz w:val="24"/>
          <w:szCs w:val="24"/>
        </w:rPr>
        <w:t>Статья 11.</w:t>
      </w:r>
    </w:p>
    <w:p w:rsidR="00E046B9" w:rsidRPr="00E046B9" w:rsidRDefault="00E046B9" w:rsidP="000C013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 поселений в 2022 году в сумме – 72 892.3 тыс. рублей, в 2023 году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- 61 992.3 тыс</w:t>
      </w:r>
      <w:proofErr w:type="gramStart"/>
      <w:r w:rsidRPr="00E046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>уб., в 2024 году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60 881.8  тыс.руб.</w:t>
      </w:r>
    </w:p>
    <w:p w:rsidR="00E046B9" w:rsidRPr="000C013C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3C">
        <w:rPr>
          <w:rFonts w:ascii="Times New Roman" w:hAnsi="Times New Roman" w:cs="Times New Roman"/>
          <w:b/>
          <w:sz w:val="24"/>
          <w:szCs w:val="24"/>
        </w:rPr>
        <w:t>Статья 12.</w:t>
      </w:r>
    </w:p>
    <w:p w:rsidR="00E046B9" w:rsidRPr="00E046B9" w:rsidRDefault="00E046B9" w:rsidP="000C013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46B9">
        <w:rPr>
          <w:rFonts w:ascii="Times New Roman" w:hAnsi="Times New Roman" w:cs="Times New Roman"/>
          <w:sz w:val="24"/>
          <w:szCs w:val="24"/>
        </w:rPr>
        <w:t>Утвердить в составе расходов бюджета МО Киренский район на 2022 год и плановый период: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поселений, в 2022 году в сумме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72892,3</w:t>
      </w:r>
      <w:r w:rsidR="000C013C">
        <w:rPr>
          <w:rFonts w:ascii="Times New Roman" w:hAnsi="Times New Roman" w:cs="Times New Roman"/>
          <w:sz w:val="24"/>
          <w:szCs w:val="24"/>
        </w:rPr>
        <w:t xml:space="preserve"> т.</w:t>
      </w:r>
      <w:r w:rsidRPr="00E046B9">
        <w:rPr>
          <w:rFonts w:ascii="Times New Roman" w:hAnsi="Times New Roman" w:cs="Times New Roman"/>
          <w:sz w:val="24"/>
          <w:szCs w:val="24"/>
        </w:rPr>
        <w:t>р., в 2023 году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- 61992,3 тыс</w:t>
      </w:r>
      <w:proofErr w:type="gramStart"/>
      <w:r w:rsidRPr="00E046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>уб., в 2024 году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60881,8 тыс.руб.</w:t>
      </w:r>
      <w:r w:rsidRPr="00E046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046B9" w:rsidRPr="00E046B9" w:rsidRDefault="00E046B9" w:rsidP="000C013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Утвердить распределение объема дотации между поселениями </w:t>
      </w:r>
      <w:r w:rsidR="000C013C" w:rsidRPr="00E046B9">
        <w:rPr>
          <w:rFonts w:ascii="Times New Roman" w:hAnsi="Times New Roman" w:cs="Times New Roman"/>
          <w:sz w:val="24"/>
          <w:szCs w:val="24"/>
        </w:rPr>
        <w:t xml:space="preserve">в </w:t>
      </w:r>
      <w:r w:rsidR="000C013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E046B9">
        <w:rPr>
          <w:rFonts w:ascii="Times New Roman" w:hAnsi="Times New Roman" w:cs="Times New Roman"/>
          <w:sz w:val="24"/>
          <w:szCs w:val="24"/>
        </w:rPr>
        <w:t>приложени</w:t>
      </w:r>
      <w:r w:rsidR="000C013C">
        <w:rPr>
          <w:rFonts w:ascii="Times New Roman" w:hAnsi="Times New Roman" w:cs="Times New Roman"/>
          <w:sz w:val="24"/>
          <w:szCs w:val="24"/>
        </w:rPr>
        <w:t>ем 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22 к </w:t>
      </w:r>
      <w:r w:rsidR="000C013C">
        <w:rPr>
          <w:rFonts w:ascii="Times New Roman" w:hAnsi="Times New Roman" w:cs="Times New Roman"/>
          <w:sz w:val="24"/>
          <w:szCs w:val="24"/>
        </w:rPr>
        <w:t>решению.</w:t>
      </w:r>
    </w:p>
    <w:p w:rsidR="00E046B9" w:rsidRPr="00E046B9" w:rsidRDefault="00E046B9" w:rsidP="000C013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расчетного объема доходных источников и расчетного объема расходных обязательств городских и сельских поселений входящих в состав Киренского муниципального района Иркутской области </w:t>
      </w:r>
      <w:r w:rsidR="000C013C" w:rsidRPr="00E046B9">
        <w:rPr>
          <w:rFonts w:ascii="Times New Roman" w:hAnsi="Times New Roman" w:cs="Times New Roman"/>
          <w:sz w:val="24"/>
          <w:szCs w:val="24"/>
        </w:rPr>
        <w:t xml:space="preserve">в </w:t>
      </w:r>
      <w:r w:rsidR="000C013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E046B9">
        <w:rPr>
          <w:rFonts w:ascii="Times New Roman" w:hAnsi="Times New Roman" w:cs="Times New Roman"/>
          <w:sz w:val="24"/>
          <w:szCs w:val="24"/>
        </w:rPr>
        <w:t>приложени</w:t>
      </w:r>
      <w:r w:rsidR="000C013C">
        <w:rPr>
          <w:rFonts w:ascii="Times New Roman" w:hAnsi="Times New Roman" w:cs="Times New Roman"/>
          <w:sz w:val="24"/>
          <w:szCs w:val="24"/>
        </w:rPr>
        <w:t>ем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0C013C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23 к </w:t>
      </w:r>
      <w:r w:rsidR="000C013C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E046B9" w:rsidRDefault="00E046B9" w:rsidP="000C013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Установить значения весовых коэффициентов А</w:t>
      </w:r>
      <w:proofErr w:type="gramStart"/>
      <w:r w:rsidRPr="00E046B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 xml:space="preserve">,А2,А3,А4 для расчета индекса расходов бюджета поселения, используемые для распределения дотации на выравнивание бюджетной обеспеченности </w:t>
      </w:r>
      <w:r w:rsidR="000C013C" w:rsidRPr="00E046B9">
        <w:rPr>
          <w:rFonts w:ascii="Times New Roman" w:hAnsi="Times New Roman" w:cs="Times New Roman"/>
          <w:sz w:val="24"/>
          <w:szCs w:val="24"/>
        </w:rPr>
        <w:t xml:space="preserve">в </w:t>
      </w:r>
      <w:r w:rsidR="000C013C">
        <w:rPr>
          <w:rFonts w:ascii="Times New Roman" w:hAnsi="Times New Roman" w:cs="Times New Roman"/>
          <w:sz w:val="24"/>
          <w:szCs w:val="24"/>
        </w:rPr>
        <w:t>соответствии с</w:t>
      </w:r>
      <w:r w:rsidRPr="00E046B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C013C">
        <w:rPr>
          <w:rFonts w:ascii="Times New Roman" w:hAnsi="Times New Roman" w:cs="Times New Roman"/>
          <w:sz w:val="24"/>
          <w:szCs w:val="24"/>
        </w:rPr>
        <w:t>ем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0C013C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24 к </w:t>
      </w:r>
      <w:r w:rsidR="000C013C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</w:t>
      </w:r>
      <w:r w:rsidR="000C013C">
        <w:rPr>
          <w:rFonts w:ascii="Times New Roman" w:hAnsi="Times New Roman" w:cs="Times New Roman"/>
          <w:sz w:val="24"/>
          <w:szCs w:val="24"/>
        </w:rPr>
        <w:t>.</w:t>
      </w:r>
    </w:p>
    <w:p w:rsidR="00E046B9" w:rsidRPr="00E046B9" w:rsidRDefault="00E046B9" w:rsidP="000C013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Утвердить Порядок расчета оценки расходов городских и сельских поселений входящих в состав Киренского муниципального района Иркутской области по решению вопросов местного значения и выбор показателей для расчета поправочного коэффициента К</w:t>
      </w:r>
      <w:proofErr w:type="spellStart"/>
      <w:r w:rsidRPr="00E046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046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0C013C" w:rsidRPr="00E046B9">
        <w:rPr>
          <w:rFonts w:ascii="Times New Roman" w:hAnsi="Times New Roman" w:cs="Times New Roman"/>
          <w:sz w:val="24"/>
          <w:szCs w:val="24"/>
        </w:rPr>
        <w:t xml:space="preserve">в </w:t>
      </w:r>
      <w:r w:rsidR="000C013C">
        <w:rPr>
          <w:rFonts w:ascii="Times New Roman" w:hAnsi="Times New Roman" w:cs="Times New Roman"/>
          <w:sz w:val="24"/>
          <w:szCs w:val="24"/>
        </w:rPr>
        <w:t>соответствии с</w:t>
      </w:r>
      <w:r w:rsidRPr="00E046B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C013C">
        <w:rPr>
          <w:rFonts w:ascii="Times New Roman" w:hAnsi="Times New Roman" w:cs="Times New Roman"/>
          <w:sz w:val="24"/>
          <w:szCs w:val="24"/>
        </w:rPr>
        <w:t>ем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0C013C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25 к </w:t>
      </w:r>
      <w:r w:rsidR="000C013C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0C013C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13C">
        <w:rPr>
          <w:rFonts w:ascii="Times New Roman" w:hAnsi="Times New Roman" w:cs="Times New Roman"/>
          <w:b/>
          <w:sz w:val="24"/>
          <w:szCs w:val="24"/>
        </w:rPr>
        <w:t>Статья 13.</w:t>
      </w:r>
    </w:p>
    <w:p w:rsidR="00E046B9" w:rsidRPr="00E046B9" w:rsidRDefault="00E046B9" w:rsidP="000C013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6B9">
        <w:rPr>
          <w:rFonts w:ascii="Times New Roman" w:hAnsi="Times New Roman" w:cs="Times New Roman"/>
          <w:sz w:val="24"/>
          <w:szCs w:val="24"/>
        </w:rPr>
        <w:t xml:space="preserve">Установить, что в 2022 – 2024 годах за счет средств бюджета МО Киренский район Субсидии юридическим лицам (за исключением субсидий государственным </w:t>
      </w:r>
      <w:r w:rsidRPr="00E046B9">
        <w:rPr>
          <w:rFonts w:ascii="Times New Roman" w:hAnsi="Times New Roman" w:cs="Times New Roman"/>
          <w:sz w:val="24"/>
          <w:szCs w:val="24"/>
        </w:rPr>
        <w:lastRenderedPageBreak/>
        <w:t>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6B9">
        <w:rPr>
          <w:rFonts w:ascii="Times New Roman" w:hAnsi="Times New Roman" w:cs="Times New Roman"/>
          <w:sz w:val="24"/>
          <w:szCs w:val="24"/>
        </w:rPr>
        <w:t xml:space="preserve">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7" w:history="1">
        <w:r w:rsidRPr="00E046B9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 w:rsidRPr="00E046B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Федерации), выполнением работ, оказанием услуг, в случаях:</w:t>
      </w:r>
      <w:proofErr w:type="gramEnd"/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6B9">
        <w:rPr>
          <w:rFonts w:ascii="Times New Roman" w:hAnsi="Times New Roman" w:cs="Times New Roman"/>
          <w:sz w:val="24"/>
          <w:szCs w:val="24"/>
        </w:rPr>
        <w:t>оказания услуг по пассажирским перевозкам автомобильным транспортом;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Киренского района;</w:t>
      </w:r>
      <w:r w:rsidR="000C013C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осуществления мероприятий, направленных на создание условий для развития сельскохозяйственного производства в поселениях, входящих в состав Киренского муниципального района, расширение рынка сельскохозяйственной продукции, сырья и продовольствия;</w:t>
      </w:r>
      <w:proofErr w:type="gramEnd"/>
      <w:r w:rsidR="00EC0067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осуществления мероприятий направленных на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СМСП;</w:t>
      </w:r>
    </w:p>
    <w:p w:rsidR="00E046B9" w:rsidRPr="00E046B9" w:rsidRDefault="00E046B9" w:rsidP="00EC00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6B9">
        <w:rPr>
          <w:rFonts w:ascii="Times New Roman" w:hAnsi="Times New Roman" w:cs="Times New Roman"/>
          <w:sz w:val="24"/>
          <w:szCs w:val="24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</w:t>
      </w:r>
      <w:hyperlink w:anchor="Par311" w:history="1">
        <w:r w:rsidRPr="00EC006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</w:t>
        </w:r>
      </w:hyperlink>
      <w:r w:rsidRPr="00E046B9">
        <w:rPr>
          <w:rFonts w:ascii="Times New Roman" w:hAnsi="Times New Roman" w:cs="Times New Roman"/>
          <w:sz w:val="24"/>
          <w:szCs w:val="24"/>
        </w:rPr>
        <w:t xml:space="preserve"> настоящей статьи, порядок возврата субсидий в случае нарушения условий, установленных при их предоставлении, случаи и порядок возврата в текущем финансовом году получателем субсидий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6B9">
        <w:rPr>
          <w:rFonts w:ascii="Times New Roman" w:hAnsi="Times New Roman" w:cs="Times New Roman"/>
          <w:sz w:val="24"/>
          <w:szCs w:val="24"/>
        </w:rPr>
        <w:t>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положения об обязательной проверке главным распорядителем (распорядителем) средств бюджета МО Киренский район, предоставляющим субсидии, и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 xml:space="preserve"> соблюдения условий, целей и порядка предоставления субсидий их получателями устанавливаются администрацией Киренского муниципального района.</w:t>
      </w:r>
    </w:p>
    <w:p w:rsidR="00E046B9" w:rsidRPr="00E046B9" w:rsidRDefault="00E046B9" w:rsidP="00EC00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Бюджетный кодекс Российской Федерации положения пункта 1 настоящей статьи применяются по 31 декабря 2022 года включительно. С 01 января 2023 года положения пункта 1 настоящей статьи применяются в редакции, действовавшей до внесения соответствующих изменений в Бюджетный кодекс Российской Федерации. </w:t>
      </w:r>
    </w:p>
    <w:p w:rsidR="00E046B9" w:rsidRPr="00EC0067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67">
        <w:rPr>
          <w:rFonts w:ascii="Times New Roman" w:hAnsi="Times New Roman" w:cs="Times New Roman"/>
          <w:b/>
          <w:sz w:val="24"/>
          <w:szCs w:val="24"/>
        </w:rPr>
        <w:t>Статья 14.</w:t>
      </w:r>
    </w:p>
    <w:p w:rsidR="00E046B9" w:rsidRPr="00E046B9" w:rsidRDefault="00E046B9" w:rsidP="00EC00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Установить, что в 2022 году и плановом периоде за счет средств бюджета МО Киренский район предоставляются субсидии: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2) Гранты в форме субсидии бюджетным и автономным  учреждениям МО Киренский район</w:t>
      </w:r>
      <w:r w:rsidR="00EC0067">
        <w:rPr>
          <w:rFonts w:ascii="Times New Roman" w:hAnsi="Times New Roman" w:cs="Times New Roman"/>
          <w:sz w:val="24"/>
          <w:szCs w:val="24"/>
        </w:rPr>
        <w:t>.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lastRenderedPageBreak/>
        <w:t>3) Субсидии (гранты в форме субсидий), не подлежащие казначейскому сопровождению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Распределение данных субсидий определено приложени</w:t>
      </w:r>
      <w:r w:rsidR="00EC0067">
        <w:rPr>
          <w:rFonts w:ascii="Times New Roman" w:hAnsi="Times New Roman" w:cs="Times New Roman"/>
          <w:sz w:val="24"/>
          <w:szCs w:val="24"/>
        </w:rPr>
        <w:t>е</w:t>
      </w:r>
      <w:r w:rsidRPr="00E046B9">
        <w:rPr>
          <w:rFonts w:ascii="Times New Roman" w:hAnsi="Times New Roman" w:cs="Times New Roman"/>
          <w:sz w:val="24"/>
          <w:szCs w:val="24"/>
        </w:rPr>
        <w:t xml:space="preserve">м №27 к </w:t>
      </w:r>
      <w:r w:rsidR="00EC0067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EC0067">
        <w:rPr>
          <w:rFonts w:ascii="Times New Roman" w:hAnsi="Times New Roman" w:cs="Times New Roman"/>
          <w:sz w:val="24"/>
          <w:szCs w:val="24"/>
        </w:rPr>
        <w:t>а</w:t>
      </w:r>
      <w:r w:rsidRPr="00E046B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C0067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E046B9">
        <w:rPr>
          <w:rFonts w:ascii="Times New Roman" w:hAnsi="Times New Roman" w:cs="Times New Roman"/>
          <w:sz w:val="24"/>
          <w:szCs w:val="24"/>
        </w:rPr>
        <w:t>.</w:t>
      </w:r>
    </w:p>
    <w:p w:rsidR="00E046B9" w:rsidRPr="00EC0067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67">
        <w:rPr>
          <w:rFonts w:ascii="Times New Roman" w:hAnsi="Times New Roman" w:cs="Times New Roman"/>
          <w:b/>
          <w:sz w:val="24"/>
          <w:szCs w:val="24"/>
        </w:rPr>
        <w:t>Статья 15.</w:t>
      </w:r>
    </w:p>
    <w:p w:rsidR="00E046B9" w:rsidRPr="00E046B9" w:rsidRDefault="00E046B9" w:rsidP="00EC00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Установить, что в течение 2022 года и плановом </w:t>
      </w:r>
      <w:proofErr w:type="gramStart"/>
      <w:r w:rsidRPr="00E046B9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 xml:space="preserve"> не планируется предоставление бюджетных кредитов</w:t>
      </w:r>
      <w:r w:rsidR="00EC0067" w:rsidRPr="00EC0067">
        <w:rPr>
          <w:rFonts w:ascii="Times New Roman" w:hAnsi="Times New Roman" w:cs="Times New Roman"/>
          <w:sz w:val="24"/>
          <w:szCs w:val="24"/>
        </w:rPr>
        <w:t xml:space="preserve"> </w:t>
      </w:r>
      <w:r w:rsidR="00EC006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046B9">
        <w:rPr>
          <w:rFonts w:ascii="Times New Roman" w:hAnsi="Times New Roman" w:cs="Times New Roman"/>
          <w:sz w:val="24"/>
          <w:szCs w:val="24"/>
        </w:rPr>
        <w:t>приложение</w:t>
      </w:r>
      <w:r w:rsidR="00EC0067">
        <w:rPr>
          <w:rFonts w:ascii="Times New Roman" w:hAnsi="Times New Roman" w:cs="Times New Roman"/>
          <w:sz w:val="24"/>
          <w:szCs w:val="24"/>
        </w:rPr>
        <w:t>м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EC0067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29 к </w:t>
      </w:r>
      <w:r w:rsidR="00EC0067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</w:t>
      </w:r>
      <w:r w:rsidR="00EC0067">
        <w:rPr>
          <w:rFonts w:ascii="Times New Roman" w:hAnsi="Times New Roman" w:cs="Times New Roman"/>
          <w:sz w:val="24"/>
          <w:szCs w:val="24"/>
        </w:rPr>
        <w:t>.</w:t>
      </w:r>
    </w:p>
    <w:p w:rsidR="00E046B9" w:rsidRPr="00EC0067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67">
        <w:rPr>
          <w:rFonts w:ascii="Times New Roman" w:hAnsi="Times New Roman" w:cs="Times New Roman"/>
          <w:b/>
          <w:sz w:val="24"/>
          <w:szCs w:val="24"/>
        </w:rPr>
        <w:t>Статья 16.</w:t>
      </w:r>
    </w:p>
    <w:p w:rsidR="00E046B9" w:rsidRPr="00E046B9" w:rsidRDefault="00E046B9" w:rsidP="00EC00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Pr="00E046B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E046B9">
        <w:rPr>
          <w:rFonts w:ascii="Times New Roman" w:hAnsi="Times New Roman" w:cs="Times New Roman"/>
          <w:sz w:val="24"/>
          <w:szCs w:val="24"/>
        </w:rPr>
        <w:t xml:space="preserve"> муниципальных гарантий в 2022 году и плановом периоде </w:t>
      </w:r>
      <w:r w:rsidR="00EC006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046B9">
        <w:rPr>
          <w:rFonts w:ascii="Times New Roman" w:hAnsi="Times New Roman" w:cs="Times New Roman"/>
          <w:sz w:val="24"/>
          <w:szCs w:val="24"/>
        </w:rPr>
        <w:t>приложени</w:t>
      </w:r>
      <w:r w:rsidR="00EC0067">
        <w:rPr>
          <w:rFonts w:ascii="Times New Roman" w:hAnsi="Times New Roman" w:cs="Times New Roman"/>
          <w:sz w:val="24"/>
          <w:szCs w:val="24"/>
        </w:rPr>
        <w:t>ем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EC0067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30 к </w:t>
      </w:r>
      <w:r w:rsidR="00EC0067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</w:t>
      </w:r>
      <w:r w:rsidR="00EC0067">
        <w:rPr>
          <w:rFonts w:ascii="Times New Roman" w:hAnsi="Times New Roman" w:cs="Times New Roman"/>
          <w:sz w:val="24"/>
          <w:szCs w:val="24"/>
        </w:rPr>
        <w:t>.</w:t>
      </w:r>
    </w:p>
    <w:p w:rsidR="00E046B9" w:rsidRPr="00EC0067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67">
        <w:rPr>
          <w:rFonts w:ascii="Times New Roman" w:hAnsi="Times New Roman" w:cs="Times New Roman"/>
          <w:b/>
          <w:sz w:val="24"/>
          <w:szCs w:val="24"/>
        </w:rPr>
        <w:t>Статья 17.</w:t>
      </w:r>
    </w:p>
    <w:p w:rsidR="00E046B9" w:rsidRPr="00E046B9" w:rsidRDefault="00E046B9" w:rsidP="00EC00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6B9">
        <w:rPr>
          <w:rFonts w:ascii="Times New Roman" w:hAnsi="Times New Roman" w:cs="Times New Roman"/>
          <w:sz w:val="24"/>
          <w:szCs w:val="24"/>
        </w:rPr>
        <w:t>Утвердить верхний предел муниципального внутреннего долга по состоянию на 1 января 2023 года в размере – 6860  тыс. руб. в том числе по муниципальным гарантиям – 0 рублей, на 1 января 2024 года в размере – 23343,3 тыс. руб., в том числе по муниципальным гарантиям – 0 рублей</w:t>
      </w:r>
      <w:r w:rsidR="00EC0067">
        <w:rPr>
          <w:rFonts w:ascii="Times New Roman" w:hAnsi="Times New Roman" w:cs="Times New Roman"/>
          <w:sz w:val="24"/>
          <w:szCs w:val="24"/>
        </w:rPr>
        <w:t>,</w:t>
      </w:r>
      <w:r w:rsidRPr="00E046B9">
        <w:rPr>
          <w:rFonts w:ascii="Times New Roman" w:hAnsi="Times New Roman" w:cs="Times New Roman"/>
          <w:sz w:val="24"/>
          <w:szCs w:val="24"/>
        </w:rPr>
        <w:t xml:space="preserve"> на 1 января 2025 года в размере – 37956 тыс. руб. в том числе по муниципальным гарантиям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 xml:space="preserve"> – 0 рублей.</w:t>
      </w:r>
    </w:p>
    <w:p w:rsidR="00E046B9" w:rsidRPr="00E046B9" w:rsidRDefault="00E046B9" w:rsidP="00EC00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долга:</w:t>
      </w:r>
      <w:r w:rsidR="00EC0067">
        <w:rPr>
          <w:rFonts w:ascii="Times New Roman" w:hAnsi="Times New Roman" w:cs="Times New Roman"/>
          <w:sz w:val="24"/>
          <w:szCs w:val="24"/>
        </w:rPr>
        <w:t xml:space="preserve"> в</w:t>
      </w:r>
      <w:r w:rsidRPr="00E046B9">
        <w:rPr>
          <w:rFonts w:ascii="Times New Roman" w:hAnsi="Times New Roman" w:cs="Times New Roman"/>
          <w:sz w:val="24"/>
          <w:szCs w:val="24"/>
        </w:rPr>
        <w:t xml:space="preserve"> 2022 году в размере</w:t>
      </w:r>
      <w:r w:rsidR="00EC0067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</w:t>
      </w:r>
      <w:r w:rsidR="00EC0067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165923 тыс. руб., 2023 году в размере</w:t>
      </w:r>
      <w:r w:rsidR="00EC0067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</w:t>
      </w:r>
      <w:r w:rsidR="00EC0067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171002 тыс. руб., 2024 году в размере</w:t>
      </w:r>
      <w:r w:rsidR="00EC0067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-</w:t>
      </w:r>
      <w:r w:rsidR="00EC0067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180268 тыс. руб.</w:t>
      </w:r>
    </w:p>
    <w:p w:rsidR="00E046B9" w:rsidRPr="00EC0067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67">
        <w:rPr>
          <w:rFonts w:ascii="Times New Roman" w:hAnsi="Times New Roman" w:cs="Times New Roman"/>
          <w:b/>
          <w:sz w:val="24"/>
          <w:szCs w:val="24"/>
        </w:rPr>
        <w:t>Статья 18.</w:t>
      </w:r>
    </w:p>
    <w:p w:rsidR="00E046B9" w:rsidRPr="00E046B9" w:rsidRDefault="00E046B9" w:rsidP="00EC00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заимствований на 2022 год и плановый период </w:t>
      </w:r>
      <w:r w:rsidR="00EC006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046B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C0067">
        <w:rPr>
          <w:rFonts w:ascii="Times New Roman" w:hAnsi="Times New Roman" w:cs="Times New Roman"/>
          <w:sz w:val="24"/>
          <w:szCs w:val="24"/>
        </w:rPr>
        <w:t>ем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EC0067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31 к </w:t>
      </w:r>
      <w:r w:rsidR="00EC0067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ешению.</w:t>
      </w:r>
    </w:p>
    <w:p w:rsidR="00E046B9" w:rsidRPr="00EC0067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067">
        <w:rPr>
          <w:rFonts w:ascii="Times New Roman" w:hAnsi="Times New Roman" w:cs="Times New Roman"/>
          <w:b/>
          <w:sz w:val="24"/>
          <w:szCs w:val="24"/>
        </w:rPr>
        <w:t>Статья 19.</w:t>
      </w:r>
    </w:p>
    <w:p w:rsidR="00E046B9" w:rsidRPr="00E046B9" w:rsidRDefault="00E046B9" w:rsidP="00EC00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Установить перечень первоочередных расходов бюджета муниципального образования Киренский район на 2022год и плановый период:</w:t>
      </w:r>
    </w:p>
    <w:p w:rsidR="00E046B9" w:rsidRPr="00E046B9" w:rsidRDefault="00EC0067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 оплата труда работников бюджетной сферы</w:t>
      </w:r>
    </w:p>
    <w:p w:rsidR="00E046B9" w:rsidRPr="00E046B9" w:rsidRDefault="00EC0067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 начисление на оплату труда</w:t>
      </w:r>
    </w:p>
    <w:p w:rsidR="00E046B9" w:rsidRPr="00E046B9" w:rsidRDefault="00EC0067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 коммунальные расходы муниципальных учреждений</w:t>
      </w:r>
    </w:p>
    <w:p w:rsidR="00E046B9" w:rsidRPr="00E046B9" w:rsidRDefault="00EC0067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 xml:space="preserve">увеличение стоимости материальных запасов в части приобретения продуктов питания </w:t>
      </w:r>
    </w:p>
    <w:p w:rsidR="00E046B9" w:rsidRPr="00E046B9" w:rsidRDefault="00AA68F5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6B9" w:rsidRPr="00E046B9">
        <w:rPr>
          <w:rFonts w:ascii="Times New Roman" w:hAnsi="Times New Roman" w:cs="Times New Roman"/>
          <w:sz w:val="24"/>
          <w:szCs w:val="24"/>
        </w:rPr>
        <w:t>социальные выплаты.</w:t>
      </w:r>
    </w:p>
    <w:p w:rsidR="00E046B9" w:rsidRPr="00AA68F5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F5">
        <w:rPr>
          <w:rFonts w:ascii="Times New Roman" w:hAnsi="Times New Roman" w:cs="Times New Roman"/>
          <w:b/>
          <w:sz w:val="24"/>
          <w:szCs w:val="24"/>
        </w:rPr>
        <w:t>Статья 20.</w:t>
      </w:r>
    </w:p>
    <w:p w:rsidR="00E046B9" w:rsidRPr="00E046B9" w:rsidRDefault="00E046B9" w:rsidP="00AA68F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</w:t>
      </w:r>
      <w:hyperlink r:id="rId9" w:history="1">
        <w:r w:rsidRPr="00AA68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 статьи 217</w:t>
        </w:r>
      </w:hyperlink>
      <w:r w:rsidRPr="00E046B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основанием для внесения изменений в сводную бюджетную роспись бюджета МО Киренский район является:</w:t>
      </w:r>
    </w:p>
    <w:p w:rsidR="00E046B9" w:rsidRPr="00E046B9" w:rsidRDefault="00E046B9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1)внесение изменений в установленном порядке в муниципальные программы Киренского района – в пределах общей суммы, утвержденной по соответствующей муниципальной программе;</w:t>
      </w:r>
    </w:p>
    <w:p w:rsidR="00E046B9" w:rsidRPr="00E046B9" w:rsidRDefault="00AA68F5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046B9" w:rsidRPr="00E046B9">
        <w:rPr>
          <w:rFonts w:ascii="Times New Roman" w:hAnsi="Times New Roman" w:cs="Times New Roman"/>
          <w:sz w:val="24"/>
          <w:szCs w:val="24"/>
        </w:rPr>
        <w:t>внесение изменений в установленном порядке в муниципальные программы Киренского района – в пределах общей суммы, утвержденной соответствующему главному распорядителю средств бюджета;</w:t>
      </w:r>
    </w:p>
    <w:p w:rsidR="00E046B9" w:rsidRPr="00E046B9" w:rsidRDefault="00AA68F5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046B9" w:rsidRPr="00E046B9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в рамках одного мероприятия муниципальной программы или </w:t>
      </w:r>
      <w:proofErr w:type="spellStart"/>
      <w:r w:rsidR="00E046B9" w:rsidRPr="00E046B9">
        <w:rPr>
          <w:rFonts w:ascii="Times New Roman" w:hAnsi="Times New Roman" w:cs="Times New Roman"/>
          <w:sz w:val="24"/>
          <w:szCs w:val="24"/>
        </w:rPr>
        <w:t>непрограммного</w:t>
      </w:r>
      <w:proofErr w:type="spellEnd"/>
      <w:r w:rsidR="00E046B9" w:rsidRPr="00E046B9">
        <w:rPr>
          <w:rFonts w:ascii="Times New Roman" w:hAnsi="Times New Roman" w:cs="Times New Roman"/>
          <w:sz w:val="24"/>
          <w:szCs w:val="24"/>
        </w:rPr>
        <w:t xml:space="preserve"> направления деятельности;</w:t>
      </w:r>
    </w:p>
    <w:p w:rsidR="00E046B9" w:rsidRPr="00E046B9" w:rsidRDefault="00AA68F5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046B9" w:rsidRPr="00E046B9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E046B9" w:rsidRPr="00E046B9" w:rsidRDefault="00AA68F5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046B9" w:rsidRPr="00E046B9">
        <w:rPr>
          <w:rFonts w:ascii="Times New Roman" w:hAnsi="Times New Roman" w:cs="Times New Roman"/>
          <w:sz w:val="24"/>
          <w:szCs w:val="24"/>
        </w:rPr>
        <w:t>увеличение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– в пределах общей суммы, утвержденной соответствующему главному распорядителю средств бюджета, при условии, что увеличение бюджетных ассигнований по группе видов расходов бюджета не превышает 10 процентов;</w:t>
      </w:r>
    </w:p>
    <w:p w:rsidR="00E046B9" w:rsidRPr="00E046B9" w:rsidRDefault="00AA68F5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046B9" w:rsidRPr="00E046B9">
        <w:rPr>
          <w:rFonts w:ascii="Times New Roman" w:hAnsi="Times New Roman" w:cs="Times New Roman"/>
          <w:sz w:val="24"/>
          <w:szCs w:val="24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E046B9" w:rsidRPr="00E046B9" w:rsidRDefault="00AA68F5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E046B9" w:rsidRPr="00E046B9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бюджету МО Киренский район постановлениями (распоряжениями) Правительства Иркутской области, приказами органов государственной власти Иркутской области,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настоящим Решением;</w:t>
      </w:r>
    </w:p>
    <w:p w:rsidR="00E046B9" w:rsidRPr="00E046B9" w:rsidRDefault="00AA68F5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</w:t>
      </w:r>
      <w:r w:rsidR="00E046B9" w:rsidRPr="00E046B9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="00E046B9" w:rsidRPr="00E046B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E046B9" w:rsidRPr="00E046B9">
        <w:rPr>
          <w:rFonts w:ascii="Times New Roman" w:hAnsi="Times New Roman" w:cs="Times New Roman"/>
          <w:sz w:val="24"/>
          <w:szCs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 и иных межбюджетных трансфертов, в том числе путем введения новых кодов классификации расходов местного бюджета, – в пределах объема бюджетных ассигнований, предусмотренных соответствующему</w:t>
      </w:r>
      <w:proofErr w:type="gramEnd"/>
      <w:r w:rsidR="00E046B9" w:rsidRPr="00E046B9">
        <w:rPr>
          <w:rFonts w:ascii="Times New Roman" w:hAnsi="Times New Roman" w:cs="Times New Roman"/>
          <w:sz w:val="24"/>
          <w:szCs w:val="24"/>
        </w:rPr>
        <w:t xml:space="preserve"> главному распорядителю средств бюджета;</w:t>
      </w:r>
    </w:p>
    <w:p w:rsidR="00E046B9" w:rsidRPr="00E046B9" w:rsidRDefault="00AA68F5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E046B9" w:rsidRPr="00E046B9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между главными распорядителями средств бюджета, разделами, подразделами, целевыми статьями, группами видов расходов бюджета на сумму средств, необходимых для реализации региональных проектов, направленных на реализацию национальных и федеральных проектов и достижение соответствующих целей и показателей, – в пределах объема бюджетных ассигнований, предусмотренных настоящим Решением;</w:t>
      </w:r>
    </w:p>
    <w:p w:rsidR="00E046B9" w:rsidRPr="00E046B9" w:rsidRDefault="00AA68F5" w:rsidP="00E046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E046B9" w:rsidRPr="00E046B9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между целевыми статьями, группами видов расходов бюджета – в пределах общей суммы, утвержденной соответствующему главному распорядителю средств бюджета на обеспечение деятельности органов местного самоуправления Киренского района;</w:t>
      </w:r>
    </w:p>
    <w:p w:rsidR="00E046B9" w:rsidRPr="00AA68F5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F5">
        <w:rPr>
          <w:rFonts w:ascii="Times New Roman" w:hAnsi="Times New Roman" w:cs="Times New Roman"/>
          <w:b/>
          <w:sz w:val="24"/>
          <w:szCs w:val="24"/>
        </w:rPr>
        <w:t>Статья 21.</w:t>
      </w:r>
    </w:p>
    <w:p w:rsidR="00E046B9" w:rsidRPr="00E046B9" w:rsidRDefault="00E046B9" w:rsidP="00AA68F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Утвердить перечень главных распорядителей бюджетных средств на 2022 год и плановый период </w:t>
      </w:r>
      <w:r w:rsidR="00AA68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046B9">
        <w:rPr>
          <w:rFonts w:ascii="Times New Roman" w:hAnsi="Times New Roman" w:cs="Times New Roman"/>
          <w:sz w:val="24"/>
          <w:szCs w:val="24"/>
        </w:rPr>
        <w:t>приложени</w:t>
      </w:r>
      <w:r w:rsidR="00AA68F5">
        <w:rPr>
          <w:rFonts w:ascii="Times New Roman" w:hAnsi="Times New Roman" w:cs="Times New Roman"/>
          <w:sz w:val="24"/>
          <w:szCs w:val="24"/>
        </w:rPr>
        <w:t>ем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AA68F5">
        <w:rPr>
          <w:rFonts w:ascii="Times New Roman" w:hAnsi="Times New Roman" w:cs="Times New Roman"/>
          <w:sz w:val="24"/>
          <w:szCs w:val="24"/>
        </w:rPr>
        <w:t>№</w:t>
      </w:r>
      <w:r w:rsidRPr="00E046B9">
        <w:rPr>
          <w:rFonts w:ascii="Times New Roman" w:hAnsi="Times New Roman" w:cs="Times New Roman"/>
          <w:sz w:val="24"/>
          <w:szCs w:val="24"/>
        </w:rPr>
        <w:t xml:space="preserve">32 к </w:t>
      </w:r>
      <w:r w:rsidR="00AA68F5">
        <w:rPr>
          <w:rFonts w:ascii="Times New Roman" w:hAnsi="Times New Roman" w:cs="Times New Roman"/>
          <w:sz w:val="24"/>
          <w:szCs w:val="24"/>
        </w:rPr>
        <w:t>р</w:t>
      </w:r>
      <w:r w:rsidRPr="00E046B9">
        <w:rPr>
          <w:rFonts w:ascii="Times New Roman" w:hAnsi="Times New Roman" w:cs="Times New Roman"/>
          <w:sz w:val="24"/>
          <w:szCs w:val="24"/>
        </w:rPr>
        <w:t>ешению</w:t>
      </w:r>
      <w:r w:rsidR="00AA68F5">
        <w:rPr>
          <w:rFonts w:ascii="Times New Roman" w:hAnsi="Times New Roman" w:cs="Times New Roman"/>
          <w:sz w:val="24"/>
          <w:szCs w:val="24"/>
        </w:rPr>
        <w:t>.</w:t>
      </w:r>
    </w:p>
    <w:p w:rsidR="00E046B9" w:rsidRPr="00AA68F5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F5">
        <w:rPr>
          <w:rFonts w:ascii="Times New Roman" w:hAnsi="Times New Roman" w:cs="Times New Roman"/>
          <w:b/>
          <w:sz w:val="24"/>
          <w:szCs w:val="24"/>
        </w:rPr>
        <w:t>Статья 22.</w:t>
      </w:r>
    </w:p>
    <w:p w:rsidR="00E046B9" w:rsidRPr="00E046B9" w:rsidRDefault="00E046B9" w:rsidP="00AA68F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 xml:space="preserve">Утвердить нормативы распределения доходов между бюджетами бюджетной системы Российской Федерации на 2022 год и плановый период </w:t>
      </w:r>
      <w:r w:rsidR="00AA68F5">
        <w:rPr>
          <w:rFonts w:ascii="Times New Roman" w:hAnsi="Times New Roman" w:cs="Times New Roman"/>
          <w:sz w:val="24"/>
          <w:szCs w:val="24"/>
        </w:rPr>
        <w:t>в соответствии</w:t>
      </w:r>
      <w:r w:rsidRPr="00E046B9">
        <w:rPr>
          <w:rFonts w:ascii="Times New Roman" w:hAnsi="Times New Roman" w:cs="Times New Roman"/>
          <w:sz w:val="24"/>
          <w:szCs w:val="24"/>
        </w:rPr>
        <w:t xml:space="preserve"> </w:t>
      </w:r>
      <w:r w:rsidR="00AA68F5">
        <w:rPr>
          <w:rFonts w:ascii="Times New Roman" w:hAnsi="Times New Roman" w:cs="Times New Roman"/>
          <w:sz w:val="24"/>
          <w:szCs w:val="24"/>
        </w:rPr>
        <w:t xml:space="preserve">с </w:t>
      </w:r>
      <w:r w:rsidRPr="00E046B9">
        <w:rPr>
          <w:rFonts w:ascii="Times New Roman" w:hAnsi="Times New Roman" w:cs="Times New Roman"/>
          <w:sz w:val="24"/>
          <w:szCs w:val="24"/>
        </w:rPr>
        <w:t>приложени</w:t>
      </w:r>
      <w:r w:rsidR="00AA68F5">
        <w:rPr>
          <w:rFonts w:ascii="Times New Roman" w:hAnsi="Times New Roman" w:cs="Times New Roman"/>
          <w:sz w:val="24"/>
          <w:szCs w:val="24"/>
        </w:rPr>
        <w:t>е</w:t>
      </w:r>
      <w:r w:rsidRPr="00E046B9">
        <w:rPr>
          <w:rFonts w:ascii="Times New Roman" w:hAnsi="Times New Roman" w:cs="Times New Roman"/>
          <w:sz w:val="24"/>
          <w:szCs w:val="24"/>
        </w:rPr>
        <w:t>м №33</w:t>
      </w:r>
      <w:r w:rsidR="00AA68F5">
        <w:rPr>
          <w:rFonts w:ascii="Times New Roman" w:hAnsi="Times New Roman" w:cs="Times New Roman"/>
          <w:sz w:val="24"/>
          <w:szCs w:val="24"/>
        </w:rPr>
        <w:t xml:space="preserve"> к решению.</w:t>
      </w:r>
    </w:p>
    <w:p w:rsidR="00E046B9" w:rsidRPr="00AA68F5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F5">
        <w:rPr>
          <w:rFonts w:ascii="Times New Roman" w:hAnsi="Times New Roman" w:cs="Times New Roman"/>
          <w:b/>
          <w:sz w:val="24"/>
          <w:szCs w:val="24"/>
        </w:rPr>
        <w:t>Статья 23</w:t>
      </w:r>
      <w:r w:rsidR="00AA68F5">
        <w:rPr>
          <w:rFonts w:ascii="Times New Roman" w:hAnsi="Times New Roman" w:cs="Times New Roman"/>
          <w:b/>
          <w:sz w:val="24"/>
          <w:szCs w:val="24"/>
        </w:rPr>
        <w:t>.</w:t>
      </w:r>
    </w:p>
    <w:p w:rsidR="00E046B9" w:rsidRPr="00E046B9" w:rsidRDefault="00E046B9" w:rsidP="00AA68F5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B9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муниципального дорожного фонда в 2022</w:t>
      </w:r>
      <w:r w:rsidR="00AA68F5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046B9">
        <w:rPr>
          <w:rFonts w:ascii="Times New Roman" w:hAnsi="Times New Roman" w:cs="Times New Roman"/>
          <w:sz w:val="24"/>
          <w:szCs w:val="24"/>
        </w:rPr>
        <w:t>в сумме 8716,2</w:t>
      </w:r>
      <w:r w:rsidR="00AA68F5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046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46B9">
        <w:rPr>
          <w:rFonts w:ascii="Times New Roman" w:hAnsi="Times New Roman" w:cs="Times New Roman"/>
          <w:sz w:val="24"/>
          <w:szCs w:val="24"/>
        </w:rPr>
        <w:t>уб., в 2023</w:t>
      </w:r>
      <w:r w:rsidR="00AA68F5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046B9">
        <w:rPr>
          <w:rFonts w:ascii="Times New Roman" w:hAnsi="Times New Roman" w:cs="Times New Roman"/>
          <w:sz w:val="24"/>
          <w:szCs w:val="24"/>
        </w:rPr>
        <w:t>в сумме 9136,8 тыс.руб.,</w:t>
      </w:r>
      <w:r w:rsidR="00AA68F5">
        <w:rPr>
          <w:rFonts w:ascii="Times New Roman" w:hAnsi="Times New Roman" w:cs="Times New Roman"/>
          <w:sz w:val="24"/>
          <w:szCs w:val="24"/>
        </w:rPr>
        <w:t xml:space="preserve"> </w:t>
      </w:r>
      <w:r w:rsidRPr="00E046B9">
        <w:rPr>
          <w:rFonts w:ascii="Times New Roman" w:hAnsi="Times New Roman" w:cs="Times New Roman"/>
          <w:sz w:val="24"/>
          <w:szCs w:val="24"/>
        </w:rPr>
        <w:t>в 2024</w:t>
      </w:r>
      <w:r w:rsidR="00AA68F5">
        <w:rPr>
          <w:rFonts w:ascii="Times New Roman" w:hAnsi="Times New Roman" w:cs="Times New Roman"/>
          <w:sz w:val="24"/>
          <w:szCs w:val="24"/>
        </w:rPr>
        <w:t xml:space="preserve"> году в сумме</w:t>
      </w:r>
      <w:r w:rsidRPr="00E046B9">
        <w:rPr>
          <w:rFonts w:ascii="Times New Roman" w:hAnsi="Times New Roman" w:cs="Times New Roman"/>
          <w:sz w:val="24"/>
          <w:szCs w:val="24"/>
        </w:rPr>
        <w:t xml:space="preserve"> 9868,2 тыс.руб.</w:t>
      </w:r>
    </w:p>
    <w:p w:rsidR="00E046B9" w:rsidRPr="00AA68F5" w:rsidRDefault="00E046B9" w:rsidP="00E046B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F5">
        <w:rPr>
          <w:rFonts w:ascii="Times New Roman" w:hAnsi="Times New Roman" w:cs="Times New Roman"/>
          <w:b/>
          <w:sz w:val="24"/>
          <w:szCs w:val="24"/>
        </w:rPr>
        <w:t>Статья 24.</w:t>
      </w:r>
    </w:p>
    <w:p w:rsidR="004F7409" w:rsidRPr="004F7409" w:rsidRDefault="004F7409" w:rsidP="00AA68F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4F7409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4F7409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10" w:history="1">
        <w:r w:rsidRPr="004F74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4F7409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AA68F5" w:rsidRPr="00AA68F5" w:rsidRDefault="00AA68F5" w:rsidP="00AA68F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8F5">
        <w:rPr>
          <w:rFonts w:ascii="Times New Roman" w:hAnsi="Times New Roman" w:cs="Times New Roman"/>
          <w:b/>
          <w:sz w:val="24"/>
          <w:szCs w:val="24"/>
        </w:rPr>
        <w:t>Статья 2</w:t>
      </w:r>
      <w:r w:rsidR="00E91CB3">
        <w:rPr>
          <w:rFonts w:ascii="Times New Roman" w:hAnsi="Times New Roman" w:cs="Times New Roman"/>
          <w:b/>
          <w:sz w:val="24"/>
          <w:szCs w:val="24"/>
        </w:rPr>
        <w:t>5</w:t>
      </w:r>
      <w:r w:rsidRPr="00AA68F5">
        <w:rPr>
          <w:rFonts w:ascii="Times New Roman" w:hAnsi="Times New Roman" w:cs="Times New Roman"/>
          <w:b/>
          <w:sz w:val="24"/>
          <w:szCs w:val="24"/>
        </w:rPr>
        <w:t>.</w:t>
      </w:r>
    </w:p>
    <w:p w:rsidR="004F7409" w:rsidRPr="004F7409" w:rsidRDefault="004F7409" w:rsidP="00AA68F5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BD69C1">
        <w:rPr>
          <w:rFonts w:ascii="Times New Roman" w:hAnsi="Times New Roman" w:cs="Times New Roman"/>
          <w:sz w:val="24"/>
          <w:szCs w:val="24"/>
        </w:rPr>
        <w:t>о</w:t>
      </w:r>
      <w:r w:rsidRPr="004F7409">
        <w:rPr>
          <w:rFonts w:ascii="Times New Roman" w:hAnsi="Times New Roman" w:cs="Times New Roman"/>
          <w:sz w:val="24"/>
          <w:szCs w:val="24"/>
        </w:rPr>
        <w:t xml:space="preserve"> </w:t>
      </w:r>
      <w:r w:rsidR="00BD69C1">
        <w:rPr>
          <w:rFonts w:ascii="Times New Roman" w:hAnsi="Times New Roman" w:cs="Times New Roman"/>
          <w:sz w:val="24"/>
          <w:szCs w:val="24"/>
        </w:rPr>
        <w:t>дня</w:t>
      </w:r>
      <w:r w:rsidRPr="004F740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</w:t>
      </w:r>
      <w:r w:rsidR="00E91CB3">
        <w:rPr>
          <w:rFonts w:ascii="Times New Roman" w:hAnsi="Times New Roman" w:cs="Times New Roman"/>
          <w:sz w:val="24"/>
          <w:szCs w:val="24"/>
        </w:rPr>
        <w:t>,</w:t>
      </w:r>
      <w:r w:rsidR="00E91CB3" w:rsidRPr="00E91CB3">
        <w:rPr>
          <w:rFonts w:ascii="Times New Roman" w:hAnsi="Times New Roman" w:cs="Times New Roman"/>
          <w:sz w:val="24"/>
          <w:szCs w:val="24"/>
        </w:rPr>
        <w:t xml:space="preserve"> </w:t>
      </w:r>
      <w:r w:rsidR="00E91CB3" w:rsidRPr="00E046B9">
        <w:rPr>
          <w:rFonts w:ascii="Times New Roman" w:hAnsi="Times New Roman" w:cs="Times New Roman"/>
          <w:sz w:val="24"/>
          <w:szCs w:val="24"/>
        </w:rPr>
        <w:t>но не ранее</w:t>
      </w:r>
      <w:r w:rsidR="00E91CB3">
        <w:rPr>
          <w:rFonts w:ascii="Times New Roman" w:hAnsi="Times New Roman" w:cs="Times New Roman"/>
          <w:sz w:val="24"/>
          <w:szCs w:val="24"/>
        </w:rPr>
        <w:t xml:space="preserve"> </w:t>
      </w:r>
      <w:r w:rsidR="00E91CB3" w:rsidRPr="00E046B9">
        <w:rPr>
          <w:rFonts w:ascii="Times New Roman" w:hAnsi="Times New Roman" w:cs="Times New Roman"/>
          <w:sz w:val="24"/>
          <w:szCs w:val="24"/>
        </w:rPr>
        <w:t>1 января 2022 года</w:t>
      </w:r>
      <w:r w:rsidRPr="004F7409">
        <w:rPr>
          <w:rFonts w:ascii="Times New Roman" w:hAnsi="Times New Roman" w:cs="Times New Roman"/>
          <w:sz w:val="24"/>
          <w:szCs w:val="24"/>
        </w:rPr>
        <w:t>.</w:t>
      </w:r>
    </w:p>
    <w:p w:rsidR="005768D6" w:rsidRDefault="005768D6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Pr="00751AB3" w:rsidRDefault="005768D6" w:rsidP="005768D6">
      <w:pPr>
        <w:pStyle w:val="a3"/>
        <w:spacing w:before="0" w:after="0"/>
        <w:jc w:val="both"/>
        <w:rPr>
          <w:b/>
        </w:rPr>
      </w:pPr>
      <w:r>
        <w:rPr>
          <w:b/>
        </w:rPr>
        <w:t xml:space="preserve">Председатель </w:t>
      </w:r>
      <w:r w:rsidRPr="00751AB3">
        <w:rPr>
          <w:b/>
        </w:rPr>
        <w:t>Думы</w:t>
      </w:r>
    </w:p>
    <w:p w:rsidR="005768D6" w:rsidRPr="00751AB3" w:rsidRDefault="005768D6" w:rsidP="005768D6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F0CD5" w:rsidRPr="008F0CD5" w:rsidSect="00A72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8E0"/>
    <w:multiLevelType w:val="hybridMultilevel"/>
    <w:tmpl w:val="0318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4A820F8F"/>
    <w:multiLevelType w:val="hybridMultilevel"/>
    <w:tmpl w:val="0C9C1766"/>
    <w:lvl w:ilvl="0" w:tplc="EE7A4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87939"/>
    <w:rsid w:val="000C013C"/>
    <w:rsid w:val="000C4BFA"/>
    <w:rsid w:val="000C70CA"/>
    <w:rsid w:val="00133893"/>
    <w:rsid w:val="001E5B51"/>
    <w:rsid w:val="00211D70"/>
    <w:rsid w:val="002128B4"/>
    <w:rsid w:val="003044D8"/>
    <w:rsid w:val="00320A70"/>
    <w:rsid w:val="003C5D00"/>
    <w:rsid w:val="004063C8"/>
    <w:rsid w:val="00441EB2"/>
    <w:rsid w:val="00450965"/>
    <w:rsid w:val="00485434"/>
    <w:rsid w:val="004C30FC"/>
    <w:rsid w:val="004F7409"/>
    <w:rsid w:val="00525E70"/>
    <w:rsid w:val="005768D6"/>
    <w:rsid w:val="00580902"/>
    <w:rsid w:val="005D0C02"/>
    <w:rsid w:val="005E135B"/>
    <w:rsid w:val="00625D7F"/>
    <w:rsid w:val="006746BE"/>
    <w:rsid w:val="006F1D90"/>
    <w:rsid w:val="00751AB3"/>
    <w:rsid w:val="00772C56"/>
    <w:rsid w:val="0083570A"/>
    <w:rsid w:val="008F0CD5"/>
    <w:rsid w:val="00953343"/>
    <w:rsid w:val="00985312"/>
    <w:rsid w:val="0099664E"/>
    <w:rsid w:val="009D79E9"/>
    <w:rsid w:val="00A721B7"/>
    <w:rsid w:val="00A95656"/>
    <w:rsid w:val="00AA68F5"/>
    <w:rsid w:val="00AF6E46"/>
    <w:rsid w:val="00B1745E"/>
    <w:rsid w:val="00B2318F"/>
    <w:rsid w:val="00BB613B"/>
    <w:rsid w:val="00BD69C1"/>
    <w:rsid w:val="00D14897"/>
    <w:rsid w:val="00D609DA"/>
    <w:rsid w:val="00DA7B63"/>
    <w:rsid w:val="00E046B9"/>
    <w:rsid w:val="00E10B77"/>
    <w:rsid w:val="00E56A78"/>
    <w:rsid w:val="00E91CB3"/>
    <w:rsid w:val="00EC0067"/>
    <w:rsid w:val="00EE3A5B"/>
    <w:rsid w:val="00FB2C16"/>
    <w:rsid w:val="00F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04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E046B9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C5555322ABE8C1BE18740909D03DCF1BAED14E422D462010666BAC9B9298200FDAE6E9A75537394BE05507Bf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873E31E2A8AF04DC50D7CEFDC060073470FD5944E05FD4CC847D49A534FA8C31C00F822ED5B2BB6C5106EAB0693C299D8B9CC6FB24557j6l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29EA2E8141119FCBF0CD805BBBAD263812F781057450FB07B086DA1B348A360D919A6D8981A85EC3F3CECS3ZC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irenskrn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EE7CEF78D2F6EAE520820462567C456FCBDD09F7C1C469C0105DCD9EC7A54B05A8D93C9C15C7658C8673BAF9D9A85BFA842E2EEE3V3O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Клименкова</cp:lastModifiedBy>
  <cp:revision>3</cp:revision>
  <cp:lastPrinted>2021-12-21T04:08:00Z</cp:lastPrinted>
  <dcterms:created xsi:type="dcterms:W3CDTF">2021-12-21T03:17:00Z</dcterms:created>
  <dcterms:modified xsi:type="dcterms:W3CDTF">2021-12-21T04:13:00Z</dcterms:modified>
</cp:coreProperties>
</file>